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88" w:rsidRDefault="005212A4" w:rsidP="00C65AC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C65AC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قائمة </w:t>
      </w:r>
      <w:proofErr w:type="gramStart"/>
      <w:r w:rsidRPr="00C65AC5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المراجع :</w:t>
      </w:r>
      <w:proofErr w:type="gramEnd"/>
    </w:p>
    <w:p w:rsidR="00717480" w:rsidRPr="00C65AC5" w:rsidRDefault="00717480" w:rsidP="00C65AC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المصادر:</w:t>
      </w:r>
    </w:p>
    <w:p w:rsidR="00C65AC5" w:rsidRDefault="00C65AC5" w:rsidP="00C65AC5">
      <w:pPr>
        <w:pStyle w:val="Notedebasdepage"/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proofErr w:type="gramStart"/>
      <w:r w:rsidRPr="00C65AC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القرآن</w:t>
      </w:r>
      <w:proofErr w:type="gramEnd"/>
      <w:r w:rsidRPr="00C65AC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الكريم</w:t>
      </w:r>
    </w:p>
    <w:p w:rsidR="00717480" w:rsidRPr="00C65AC5" w:rsidRDefault="00717480" w:rsidP="00717480">
      <w:pPr>
        <w:pStyle w:val="Notedebasdepage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المراجع :</w:t>
      </w:r>
    </w:p>
    <w:p w:rsidR="00C65AC5" w:rsidRPr="00C65AC5" w:rsidRDefault="00717480" w:rsidP="00717480">
      <w:pPr>
        <w:pStyle w:val="Notedebasdepage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أولا: </w:t>
      </w:r>
      <w:proofErr w:type="gramStart"/>
      <w:r w:rsidR="00C65AC5" w:rsidRPr="00C65AC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الكتب</w:t>
      </w:r>
      <w:proofErr w:type="gramEnd"/>
      <w:r w:rsidR="00C65AC5" w:rsidRPr="00C65AC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أحمد مصطفى،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في الأحوال الشخصية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المؤسسة الحديثة للكتاب، لبنان </w:t>
      </w: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2008 .</w:t>
      </w:r>
      <w:proofErr w:type="gramEnd"/>
    </w:p>
    <w:p w:rsidR="00C65AC5" w:rsidRPr="00C65AC5" w:rsidRDefault="00C65AC5" w:rsidP="002568CD">
      <w:pPr>
        <w:pStyle w:val="Notedebasdepage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اسماعيل أبا بكر علي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البامزني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2568CD">
        <w:rPr>
          <w:rFonts w:ascii="Simplified Arabic" w:hAnsi="Simplified Arabic" w:cs="Simplified Arabic" w:hint="cs"/>
          <w:sz w:val="32"/>
          <w:szCs w:val="32"/>
          <w:u w:val="single"/>
          <w:rtl/>
        </w:rPr>
        <w:t>أ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حكام الأسرة (( الزواج والطلاق )) بين الحنفية والشافعية دراسة مقارنة بالقانون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حامد، طبعة أولى، الأردن، سنة 2009 .</w:t>
      </w:r>
    </w:p>
    <w:p w:rsidR="00C65AC5" w:rsidRDefault="00C65AC5" w:rsidP="00C65AC5">
      <w:pPr>
        <w:pStyle w:val="Notedebasdepage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بدران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أبو العينين بدران،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الفقه المقارن للأحوال الشخصية بين المذاهب الأربعة ومذهب الجعفري والقانون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النهضة العربية، بيروت سنة 1967.</w:t>
      </w:r>
    </w:p>
    <w:p w:rsidR="002568CD" w:rsidRPr="00C65AC5" w:rsidRDefault="002568CD" w:rsidP="002568CD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بلحاج العربي، </w:t>
      </w:r>
      <w:r w:rsidRPr="002568CD">
        <w:rPr>
          <w:rFonts w:ascii="Simplified Arabic" w:hAnsi="Simplified Arabic" w:cs="Simplified Arabic"/>
          <w:sz w:val="32"/>
          <w:szCs w:val="32"/>
          <w:u w:val="single"/>
          <w:rtl/>
        </w:rPr>
        <w:t>قانون الأسرة وفق لأحداث التعديلات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، ومعلقا عليا بقرارات المحكمة العليا المشهورة، ديوان المطبوعات الجامعية، الطبعة الرابعة ، الجزائر.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بن شويخ الرشيد،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شرح قانون السرة الجزائري المعدل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دار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الخلدونية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لنشر وتوزيع، الطبعة الأولى، الجزائر سنة 2008.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جميل فخري محمد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جانم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آثار عقد الزواج في الفقه والقانون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حامد، طبعة أولى، الأردن، سنة 2009 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حسن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أيوب، فقه الأسرة المسلمة، دار السلام للطباع والنشر، الطبعة الثانية القاهرة، سنة 2003.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عبد العزيز سعد،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الزواج والطلاق في قانون الأسرة الجزائري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دار البحث، طبعة الثانية، الجزائر، سنة </w:t>
      </w: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1989 .</w:t>
      </w:r>
      <w:proofErr w:type="gramEnd"/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عبد العزيز </w:t>
      </w: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سعد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الزواج والطلاق في قانون الأسرة الجزائري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البعث، طبعة ثانية، الجزائر، 1989.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عبد العزيز سعد،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قانون الأسرة الجزائرية في توبه الجديد، شرح أحكام الزواج والطلاق بعد التعديل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هو مه، طبعة ثالثة، الجزائر، سنة 2011.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عبد الفتاح تقية،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قضايا شؤون الأسرة عن منظورة الفقه التشريع والقضاء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النشر ثالثة، الجزائر، 2011.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عبد القادر بن حرز الله،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الخلاصة في احكام الزواج والطلاق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دار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الخلدونية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>، الطبعة الأولى، الجزائر، سنة 2007.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عثمان التكروري،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شرح قانون الأحوال الشخصية وفق لأحدث التعديلات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الثقافة للنشر وتوزيع، طبعة الخامسة، الأردن، 2011.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العربي بختي،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أحكام الأسرة في الفقه الاسلامي وقانون السرة الجزائري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ديوان مطبوعات الجامعية، الطبعة الرابعة، الجزائر، سنة 2013.</w:t>
      </w:r>
    </w:p>
    <w:p w:rsidR="00C65AC5" w:rsidRPr="00C65AC5" w:rsidRDefault="00C65AC5" w:rsidP="002568CD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العربي بلحاج،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الوجيز في شرح قانون الأسرة الجزائري أحكام الزواج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ديوان المطبوعات الجامعية </w:t>
      </w:r>
      <w:r w:rsidR="002568CD">
        <w:rPr>
          <w:rFonts w:ascii="Simplified Arabic" w:hAnsi="Simplified Arabic" w:cs="Simplified Arabic" w:hint="cs"/>
          <w:sz w:val="32"/>
          <w:szCs w:val="32"/>
          <w:rtl/>
        </w:rPr>
        <w:t>الطبعة السادسة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الجزء الأول، الجزائر، سنة 2010 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فضيل العيش،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شرح قانون الاجراءات المدنية والادارية الجديد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النشر لمنشورات أمين، ط1، الجزائر.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لحسين بن شيخ ملويا،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المرشد في قانون الأسرة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دار هومة، الجزائر، 2014 . 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محفوظ بن الصغير، أحكام الزواج في الاجتهاد الفقهي وقانون الأسرة الجزائري المعدل 05-02، دار </w:t>
      </w: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الوعي  للنشر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وتوزيع، الجزائر، طبعة أولى، سنة 2013.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محمد ابراهيمي،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الوجيز في الإجراءات المدنية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ديوان المطبوعات الجامعية الطبعة الرابعة ، الجزء الأول، الجزائر، 2009.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محمد مصطفى شلبي،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أحكام الأسرة في الاسلام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الدار الجامعية، طبعة 4، لبنان 1983.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يوسف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دلاندة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قانون السرة مفتح بالتعديلات التي أدخلت عليه بموجب الأمر 05-02 دار هومه، </w:t>
      </w:r>
      <w:r w:rsidR="002568CD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طبعة </w:t>
      </w:r>
      <w:r w:rsidR="002568CD">
        <w:rPr>
          <w:rFonts w:ascii="Simplified Arabic" w:hAnsi="Simplified Arabic" w:cs="Simplified Arabic"/>
          <w:sz w:val="32"/>
          <w:szCs w:val="32"/>
          <w:rtl/>
        </w:rPr>
        <w:t>ال</w:t>
      </w:r>
      <w:r w:rsidR="002568CD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ولى ، الجزائر،2007</w:t>
      </w:r>
    </w:p>
    <w:p w:rsidR="00C65AC5" w:rsidRPr="00C65AC5" w:rsidRDefault="00C65AC5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يوسف محمد أبو قرين،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شرح مبسط لأحكام الأسرة في الاسلام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دار الكتب الوطنية بنغازي، طبعة أولى 2007.</w:t>
      </w:r>
    </w:p>
    <w:p w:rsidR="005212A4" w:rsidRPr="00C65AC5" w:rsidRDefault="005212A4" w:rsidP="00C65AC5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عبد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العزيز سعد،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الجرائم الواقعة على نظام الأسرة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المؤسسة الوطنية، الطبعة الأولى</w:t>
      </w:r>
      <w:r w:rsidR="00E55E88" w:rsidRPr="00C65AC5">
        <w:rPr>
          <w:rFonts w:ascii="Simplified Arabic" w:hAnsi="Simplified Arabic" w:cs="Simplified Arabic"/>
          <w:sz w:val="32"/>
          <w:szCs w:val="32"/>
          <w:rtl/>
        </w:rPr>
        <w:t>، الجزائر السنة 1990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5212A4" w:rsidRDefault="00717480" w:rsidP="00C65AC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ثانيا: </w:t>
      </w:r>
      <w:proofErr w:type="gramStart"/>
      <w:r w:rsidR="00C65AC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المذكرات :</w:t>
      </w:r>
      <w:proofErr w:type="gramEnd"/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آسية بوخاتم،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الحقوق المالية للمطلقة بين الشريعة الإسلامية وقانون الأسرة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مذكرة ماجستير في القانون الخاص، جامعة تلمسان، 2006-2007.</w:t>
      </w:r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أم الخير </w:t>
      </w:r>
      <w:r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وقرة،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مسكن الزوجية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مذكرة لنيل شهادة الماجستير، كلية الحقوق، جامعة الجزائر، 2001-2002.</w:t>
      </w:r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أوريدة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بوترفة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، وجوب النفقة فيقانون الأسرة الجزائري ، مذكرة ماجستير ، قانون خاص ، كلية الحقوق ، جامعة الجزائر.</w:t>
      </w:r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حفصة دونه،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أحكام النفقة ومتاع البيت كأثر من آثار الطلاق في قانون الجزائري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مذكرة ماجستير تخصص أحوال شخصية، كلية الحقوق، جامعة حمه لخضر الوادي،  2014-2015.</w:t>
      </w:r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زينب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مدرق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نار ويدعى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بوبير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>النفقة وتقديرها في القانون الجزائري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، مذكرة ماستر في حقوق أحوال شخصية، جامعة محمد خيضر بسكرة، ، 2014، 2015   </w:t>
      </w:r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غناي زكية، حقوق المطلقة بين الشريعة وقانون الأسرة، أطروحة </w:t>
      </w:r>
      <w:r w:rsidRPr="00C65AC5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قانون خاص، كلية الحقوق، جامعة جزائر، سنة 2010-2011.</w:t>
      </w:r>
    </w:p>
    <w:p w:rsidR="002568CD" w:rsidRPr="00C65AC5" w:rsidRDefault="002568CD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</w:rPr>
        <w:t>نويوة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بلال،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أحكام النفقة في </w:t>
      </w:r>
      <w:r w:rsidRPr="00C65AC5">
        <w:rPr>
          <w:rFonts w:ascii="Simplified Arabic" w:hAnsi="Simplified Arabic" w:cs="Simplified Arabic" w:hint="cs"/>
          <w:sz w:val="32"/>
          <w:szCs w:val="32"/>
          <w:u w:val="single"/>
          <w:rtl/>
        </w:rPr>
        <w:t>التشري</w:t>
      </w:r>
      <w:r w:rsidRPr="00C65AC5">
        <w:rPr>
          <w:rFonts w:ascii="Simplified Arabic" w:hAnsi="Simplified Arabic" w:cs="Simplified Arabic" w:hint="eastAsia"/>
          <w:sz w:val="32"/>
          <w:szCs w:val="32"/>
          <w:u w:val="single"/>
          <w:rtl/>
        </w:rPr>
        <w:t>ع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الجزائري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، مذكرة ماستر في الحقوق، كلية الحقوق، جامعة بسكرة، 2015.</w:t>
      </w:r>
    </w:p>
    <w:p w:rsidR="00C65AC5" w:rsidRDefault="00717480" w:rsidP="00C65AC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ثالثا: </w:t>
      </w:r>
      <w:r w:rsidR="00C65AC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النصوص القانونية:</w:t>
      </w:r>
    </w:p>
    <w:p w:rsidR="00C65AC5" w:rsidRPr="00C65AC5" w:rsidRDefault="00C65AC5" w:rsidP="00C67947">
      <w:pPr>
        <w:pStyle w:val="Notedebasdepage"/>
        <w:numPr>
          <w:ilvl w:val="0"/>
          <w:numId w:val="2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>قانون الأسرة</w:t>
      </w:r>
      <w:r w:rsidR="002568C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219F4">
        <w:rPr>
          <w:rFonts w:ascii="Simplified Arabic" w:hAnsi="Simplified Arabic" w:cs="Simplified Arabic" w:hint="cs"/>
          <w:sz w:val="32"/>
          <w:szCs w:val="32"/>
          <w:rtl/>
        </w:rPr>
        <w:t xml:space="preserve">الجزائري المعدل </w:t>
      </w:r>
      <w:proofErr w:type="gramStart"/>
      <w:r w:rsidR="000219F4">
        <w:rPr>
          <w:rFonts w:ascii="Simplified Arabic" w:hAnsi="Simplified Arabic" w:cs="Simplified Arabic" w:hint="cs"/>
          <w:sz w:val="32"/>
          <w:szCs w:val="32"/>
          <w:rtl/>
        </w:rPr>
        <w:t>في</w:t>
      </w:r>
      <w:proofErr w:type="gramEnd"/>
      <w:r w:rsidR="002568CD">
        <w:rPr>
          <w:rFonts w:ascii="Simplified Arabic" w:hAnsi="Simplified Arabic" w:cs="Simplified Arabic" w:hint="cs"/>
          <w:sz w:val="32"/>
          <w:szCs w:val="32"/>
          <w:rtl/>
        </w:rPr>
        <w:t>2005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65AC5" w:rsidRPr="00C65AC5" w:rsidRDefault="00C65AC5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>قانون الاجراءات المدنية والادارية</w:t>
      </w:r>
      <w:r w:rsidR="000219F4">
        <w:rPr>
          <w:rFonts w:ascii="Simplified Arabic" w:hAnsi="Simplified Arabic" w:cs="Simplified Arabic" w:hint="cs"/>
          <w:sz w:val="32"/>
          <w:szCs w:val="32"/>
          <w:rtl/>
        </w:rPr>
        <w:t xml:space="preserve"> الجزائري المعدل في </w:t>
      </w:r>
      <w:r w:rsidR="002568CD">
        <w:rPr>
          <w:rFonts w:ascii="Simplified Arabic" w:hAnsi="Simplified Arabic" w:cs="Simplified Arabic" w:hint="cs"/>
          <w:sz w:val="32"/>
          <w:szCs w:val="32"/>
          <w:rtl/>
        </w:rPr>
        <w:t xml:space="preserve"> 2008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2568CD" w:rsidRDefault="00C65AC5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2568CD">
        <w:rPr>
          <w:rFonts w:ascii="Simplified Arabic" w:hAnsi="Simplified Arabic" w:cs="Simplified Arabic"/>
          <w:sz w:val="32"/>
          <w:szCs w:val="32"/>
          <w:rtl/>
        </w:rPr>
        <w:t>قانون العقوبات</w:t>
      </w:r>
      <w:r w:rsidR="000219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0219F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الجزائري</w:t>
      </w:r>
      <w:proofErr w:type="gramEnd"/>
      <w:r w:rsidR="000219F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568CD">
        <w:rPr>
          <w:rFonts w:ascii="Simplified Arabic" w:hAnsi="Simplified Arabic" w:cs="Simplified Arabic" w:hint="cs"/>
          <w:sz w:val="32"/>
          <w:szCs w:val="32"/>
          <w:rtl/>
          <w:lang w:bidi="ar-DZ"/>
        </w:rPr>
        <w:t>2008.</w:t>
      </w:r>
    </w:p>
    <w:p w:rsidR="00C65AC5" w:rsidRPr="00C65AC5" w:rsidRDefault="002568CD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قانون </w:t>
      </w:r>
      <w:r w:rsidR="00C65AC5" w:rsidRPr="00C65AC5">
        <w:rPr>
          <w:rFonts w:ascii="Simplified Arabic" w:hAnsi="Simplified Arabic" w:cs="Simplified Arabic"/>
          <w:sz w:val="32"/>
          <w:szCs w:val="32"/>
          <w:rtl/>
        </w:rPr>
        <w:t>صندوق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النفقة</w:t>
      </w:r>
      <w:r w:rsidR="00C65AC5" w:rsidRPr="00C65AC5">
        <w:rPr>
          <w:rFonts w:ascii="Simplified Arabic" w:hAnsi="Simplified Arabic" w:cs="Simplified Arabic"/>
          <w:sz w:val="32"/>
          <w:szCs w:val="32"/>
          <w:rtl/>
        </w:rPr>
        <w:t xml:space="preserve"> 2015.</w:t>
      </w:r>
      <w:r w:rsidR="00C65AC5" w:rsidRPr="00C65AC5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C65AC5" w:rsidRDefault="00717480" w:rsidP="00C65AC5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رابعا: </w:t>
      </w:r>
      <w:proofErr w:type="gramStart"/>
      <w:r w:rsidR="00C65AC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المع</w:t>
      </w:r>
      <w:r w:rsidR="002568CD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</w:t>
      </w:r>
      <w:r w:rsidR="00C65AC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جم</w:t>
      </w:r>
      <w:proofErr w:type="gramEnd"/>
      <w:r w:rsidR="00C65AC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: </w:t>
      </w:r>
    </w:p>
    <w:p w:rsidR="00C65AC5" w:rsidRPr="00C65AC5" w:rsidRDefault="00C65AC5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المعجم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المنجد، في اللغة الأعلام، طبعة 36، دار المشرق بيروت.</w:t>
      </w:r>
    </w:p>
    <w:p w:rsidR="00C65AC5" w:rsidRDefault="00C65AC5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t>المعجم الوسيط</w:t>
      </w:r>
      <w:r w:rsidR="00484F0B">
        <w:rPr>
          <w:rFonts w:ascii="Simplified Arabic" w:hAnsi="Simplified Arabic" w:cs="Simplified Arabic" w:hint="cs"/>
          <w:sz w:val="32"/>
          <w:szCs w:val="32"/>
          <w:rtl/>
        </w:rPr>
        <w:t xml:space="preserve">، مجمع اللغة العربية، دار النشر مكتبة الشروق الطبعة الأولى، سنة </w:t>
      </w:r>
      <w:proofErr w:type="gramStart"/>
      <w:r w:rsidR="00484F0B">
        <w:rPr>
          <w:rFonts w:ascii="Simplified Arabic" w:hAnsi="Simplified Arabic" w:cs="Simplified Arabic" w:hint="cs"/>
          <w:sz w:val="32"/>
          <w:szCs w:val="32"/>
          <w:rtl/>
        </w:rPr>
        <w:t>2004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.</w:t>
      </w:r>
      <w:proofErr w:type="gramEnd"/>
    </w:p>
    <w:p w:rsidR="002568CD" w:rsidRPr="00717480" w:rsidRDefault="00717480" w:rsidP="002568CD">
      <w:pPr>
        <w:pStyle w:val="Notedebasdepage"/>
        <w:tabs>
          <w:tab w:val="left" w:pos="793"/>
          <w:tab w:val="left" w:pos="935"/>
        </w:tabs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17480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خامسا: </w:t>
      </w:r>
      <w:r w:rsidR="002568CD" w:rsidRPr="00717480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المواقع </w:t>
      </w:r>
      <w:proofErr w:type="gramStart"/>
      <w:r w:rsidR="002568CD" w:rsidRPr="0071748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الالكترونية :</w:t>
      </w:r>
      <w:proofErr w:type="gramEnd"/>
      <w:r w:rsidR="002568CD" w:rsidRPr="00717480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</w:p>
    <w:p w:rsidR="00717480" w:rsidRPr="002568CD" w:rsidRDefault="00717480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2568CD">
        <w:rPr>
          <w:rFonts w:ascii="Simplified Arabic" w:hAnsi="Simplified Arabic" w:cs="Simplified Arabic"/>
          <w:sz w:val="32"/>
          <w:szCs w:val="32"/>
          <w:rtl/>
        </w:rPr>
        <w:t>جريدة</w:t>
      </w:r>
      <w:proofErr w:type="gramEnd"/>
      <w:r w:rsidRPr="002568CD">
        <w:rPr>
          <w:rFonts w:ascii="Simplified Arabic" w:hAnsi="Simplified Arabic" w:cs="Simplified Arabic"/>
          <w:sz w:val="32"/>
          <w:szCs w:val="32"/>
          <w:rtl/>
        </w:rPr>
        <w:t xml:space="preserve"> الشروق، جواهر الشروق، 111277، 4 فيفري 2015.</w:t>
      </w:r>
    </w:p>
    <w:p w:rsidR="00717480" w:rsidRDefault="00717480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مدونة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القانون الجديد،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وزارة العدل، </w:t>
      </w:r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10 أغسطس 2015 (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</w:rPr>
        <w:t>Kanoun</w:t>
      </w:r>
      <w:proofErr w:type="spellEnd"/>
      <w:r w:rsidRPr="00C65AC5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</w:rPr>
        <w:t>djadid</w:t>
      </w:r>
      <w:proofErr w:type="spellEnd"/>
      <w:r w:rsidRPr="00C65AC5">
        <w:rPr>
          <w:rFonts w:ascii="Simplified Arabic" w:hAnsi="Simplified Arabic" w:cs="Simplified Arabic"/>
          <w:sz w:val="32"/>
          <w:szCs w:val="32"/>
        </w:rPr>
        <w:t>, blog spet.</w:t>
      </w:r>
      <w:proofErr w:type="gramStart"/>
      <w:r w:rsidRPr="00C65AC5">
        <w:rPr>
          <w:rFonts w:ascii="Simplified Arabic" w:hAnsi="Simplified Arabic" w:cs="Simplified Arabic"/>
          <w:sz w:val="32"/>
          <w:szCs w:val="32"/>
        </w:rPr>
        <w:t>com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>)</w:t>
      </w:r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اطلعت يوم 28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>أفريل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17480" w:rsidRDefault="00717480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C65AC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دليل الخدمات الاجتماعية، الصندوق الوطني للضمان الاجتماعي صندوق النفقة وجراية الطلاق، وزارة الشؤون </w:t>
      </w:r>
      <w:proofErr w:type="gramStart"/>
      <w:r w:rsidRPr="00C65AC5">
        <w:rPr>
          <w:rFonts w:ascii="Simplified Arabic" w:hAnsi="Simplified Arabic" w:cs="Simplified Arabic"/>
          <w:sz w:val="32"/>
          <w:szCs w:val="32"/>
          <w:rtl/>
        </w:rPr>
        <w:t>الاجتماعية ،</w:t>
      </w:r>
      <w:proofErr w:type="gramEnd"/>
      <w:r w:rsidRPr="00C65AC5">
        <w:rPr>
          <w:rFonts w:ascii="Simplified Arabic" w:hAnsi="Simplified Arabic" w:cs="Simplified Arabic"/>
          <w:sz w:val="32"/>
          <w:szCs w:val="32"/>
          <w:rtl/>
        </w:rPr>
        <w:t xml:space="preserve"> الجمهورية التونسية، 2014. أطلع يوم 16/04/2016 على الساعة: 19:07.</w:t>
      </w:r>
    </w:p>
    <w:p w:rsidR="00717480" w:rsidRDefault="00717480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محمود بارود يعقوب، </w:t>
      </w:r>
      <w:r w:rsidRPr="00C65AC5">
        <w:rPr>
          <w:rFonts w:ascii="Simplified Arabic" w:hAnsi="Simplified Arabic" w:cs="Simplified Arabic"/>
          <w:sz w:val="32"/>
          <w:szCs w:val="32"/>
          <w:u w:val="single"/>
          <w:rtl/>
          <w:lang w:bidi="ar-DZ"/>
        </w:rPr>
        <w:t>النفقة في قانون التونسي</w:t>
      </w:r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منقول القانون 65 سنة 1993 المؤرخ في 5 </w:t>
      </w:r>
      <w:proofErr w:type="spellStart"/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>جويلية</w:t>
      </w:r>
      <w:proofErr w:type="spellEnd"/>
      <w:r w:rsidRPr="00C65AC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1993، متعلق بإحداث صندوق ضمان النفقة و جراية الطلاق، 06-02-2014 تاريخ إطلاع في 29 مارس 2016.</w:t>
      </w:r>
    </w:p>
    <w:p w:rsidR="00484F0B" w:rsidRDefault="00484F0B" w:rsidP="00C67947">
      <w:pPr>
        <w:pStyle w:val="Notedebasdepage"/>
        <w:numPr>
          <w:ilvl w:val="0"/>
          <w:numId w:val="2"/>
        </w:numPr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الجريدة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التونسية، النفقة في القانون التونسي، الجريدة الإلكترونية التونسية، 31 /08/2004.</w:t>
      </w:r>
    </w:p>
    <w:p w:rsidR="00484F0B" w:rsidRPr="00C65AC5" w:rsidRDefault="00484F0B" w:rsidP="00484F0B">
      <w:pPr>
        <w:pStyle w:val="Notedebasdepage"/>
        <w:tabs>
          <w:tab w:val="left" w:pos="793"/>
          <w:tab w:val="left" w:pos="935"/>
        </w:tabs>
        <w:ind w:left="36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717480" w:rsidRPr="00717480" w:rsidRDefault="00717480" w:rsidP="00717480">
      <w:pPr>
        <w:pStyle w:val="Notedebasdepage"/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568CD" w:rsidRPr="00C65AC5" w:rsidRDefault="002568CD" w:rsidP="00717480">
      <w:pPr>
        <w:pStyle w:val="Notedebasdepage"/>
        <w:tabs>
          <w:tab w:val="left" w:pos="793"/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568CD" w:rsidRPr="00C65AC5" w:rsidRDefault="002568CD" w:rsidP="002568CD">
      <w:pPr>
        <w:pStyle w:val="Notedebasdepage"/>
        <w:tabs>
          <w:tab w:val="left" w:pos="793"/>
          <w:tab w:val="left" w:pos="935"/>
        </w:tabs>
        <w:ind w:left="36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C65AC5" w:rsidRPr="00C65AC5" w:rsidRDefault="00C65AC5" w:rsidP="00C65AC5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bookmarkStart w:id="0" w:name="_GoBack"/>
      <w:bookmarkEnd w:id="0"/>
    </w:p>
    <w:sectPr w:rsidR="00C65AC5" w:rsidRPr="00C65AC5" w:rsidSect="00484F0B">
      <w:pgSz w:w="11906" w:h="16838"/>
      <w:pgMar w:top="1134" w:right="1701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14295"/>
    <w:multiLevelType w:val="hybridMultilevel"/>
    <w:tmpl w:val="F2BCA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153EC"/>
    <w:multiLevelType w:val="hybridMultilevel"/>
    <w:tmpl w:val="F2BCA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27E06"/>
    <w:multiLevelType w:val="hybridMultilevel"/>
    <w:tmpl w:val="8F485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B2778"/>
    <w:multiLevelType w:val="hybridMultilevel"/>
    <w:tmpl w:val="AE905D8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3F0E60"/>
    <w:multiLevelType w:val="hybridMultilevel"/>
    <w:tmpl w:val="F2BCA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E0452"/>
    <w:multiLevelType w:val="hybridMultilevel"/>
    <w:tmpl w:val="B9267A52"/>
    <w:lvl w:ilvl="0" w:tplc="14126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5C17C3"/>
    <w:multiLevelType w:val="hybridMultilevel"/>
    <w:tmpl w:val="7952BF46"/>
    <w:lvl w:ilvl="0" w:tplc="4FF251CC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4E02B4"/>
    <w:multiLevelType w:val="hybridMultilevel"/>
    <w:tmpl w:val="F2BCA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0B2"/>
    <w:rsid w:val="000219F4"/>
    <w:rsid w:val="000A48CF"/>
    <w:rsid w:val="002568CD"/>
    <w:rsid w:val="00484F0B"/>
    <w:rsid w:val="005212A4"/>
    <w:rsid w:val="005327B2"/>
    <w:rsid w:val="00651CAA"/>
    <w:rsid w:val="00717480"/>
    <w:rsid w:val="00817619"/>
    <w:rsid w:val="008576D3"/>
    <w:rsid w:val="009D1C76"/>
    <w:rsid w:val="00B66E24"/>
    <w:rsid w:val="00C65AC5"/>
    <w:rsid w:val="00C67947"/>
    <w:rsid w:val="00D45F46"/>
    <w:rsid w:val="00E55E88"/>
    <w:rsid w:val="00E830B2"/>
    <w:rsid w:val="00ED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5212A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212A4"/>
    <w:rPr>
      <w:rFonts w:eastAsiaTheme="minorEastAsia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212A4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65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5212A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212A4"/>
    <w:rPr>
      <w:rFonts w:eastAsiaTheme="minorEastAsia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212A4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65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680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مراد</dc:creator>
  <cp:keywords/>
  <dc:description/>
  <cp:lastModifiedBy>NTC</cp:lastModifiedBy>
  <cp:revision>14</cp:revision>
  <dcterms:created xsi:type="dcterms:W3CDTF">2016-05-20T15:12:00Z</dcterms:created>
  <dcterms:modified xsi:type="dcterms:W3CDTF">2016-06-12T21:14:00Z</dcterms:modified>
</cp:coreProperties>
</file>